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b/>
          <w:sz w:val="24"/>
          <w:szCs w:val="24"/>
        </w:rPr>
      </w:pPr>
      <w:r w:rsidRPr="006A5E80">
        <w:rPr>
          <w:rFonts w:ascii="Times New Roman" w:hAnsi="Times New Roman" w:cs="Times New Roman"/>
          <w:b/>
          <w:sz w:val="24"/>
          <w:szCs w:val="24"/>
        </w:rPr>
        <w:t>Etnokultūra besidomintys mokytojai kviečiami į “Menų dūzgių“ savaitės renginius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Kultūros edukacijos savaitėje „Menų dūzgės“ įkvėpimo ir idėjų naujiems sumanymams pasisemti galės etnokultūros ir </w:t>
      </w:r>
      <w:r w:rsidR="00D413C5">
        <w:rPr>
          <w:rFonts w:ascii="Times New Roman" w:hAnsi="Times New Roman" w:cs="Times New Roman"/>
          <w:sz w:val="24"/>
          <w:szCs w:val="24"/>
        </w:rPr>
        <w:t xml:space="preserve">kiti </w:t>
      </w:r>
      <w:r w:rsidRPr="006A5E80">
        <w:rPr>
          <w:rFonts w:ascii="Times New Roman" w:hAnsi="Times New Roman" w:cs="Times New Roman"/>
          <w:sz w:val="24"/>
          <w:szCs w:val="24"/>
        </w:rPr>
        <w:t>ja besidomintys mokytojai, neformaliojo švietimo pedagogai. Pateikiame renginių sąrašą.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Klaipėdos miesto savivaldybės etnokultūros centras kviečia į „</w:t>
      </w:r>
      <w:hyperlink r:id="rId4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Etnopasimatymą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“.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Marijampolės kraštotyros muziejus kviečia tyrinėti papročius programose „</w:t>
      </w:r>
      <w:hyperlink r:id="rId5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Gavėnios ir Velykų papročiai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“, „</w:t>
      </w:r>
      <w:hyperlink r:id="rId6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Advento papročiai – būrimai ir ateities spėjimai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“. Programa „</w:t>
      </w:r>
      <w:hyperlink r:id="rId7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Tradicinė tekstilė – rinktinės juostos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 bus naudinga ne tik etnokultūros, bet ir dailės, technologijų mokytojams.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Viešoji įstaiga „Meno ir edukacijos centras“ kviečia į kūrybines dirbtuves „</w:t>
      </w:r>
      <w:hyperlink r:id="rId8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Popierinės užuolaidėlės ir jų karpymas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 ir „</w:t>
      </w:r>
      <w:hyperlink r:id="rId9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Molinė pasaka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“.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Alytaus kraštotyros muziejus pristato dvi programas „</w:t>
      </w:r>
      <w:hyperlink r:id="rId10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Šiaudiniai stebuklai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 ir „</w:t>
      </w:r>
      <w:hyperlink r:id="rId11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Laikas puošti margučius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“.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Ignalinos rajono pagalbos mokiniui, mokytojui ir mokyklai centras kviečia į kūrybines dirbtuves „</w:t>
      </w:r>
      <w:hyperlink r:id="rId12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Tradiciniai velykinių kiaušinių marginimo būdai</w:t>
        </w:r>
      </w:hyperlink>
      <w:r w:rsidRPr="006A5E80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sz w:val="24"/>
          <w:szCs w:val="24"/>
        </w:rPr>
        <w:t>Šilutės rajono savivaldybės Fridricho Bajoraičio viešoji biblioteka organizuoja žinių turnyrą „</w:t>
      </w:r>
      <w:hyperlink r:id="rId13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</w:rPr>
          <w:t>Mažoji Lietuva – lietuvių etninės kultūros atlase</w:t>
        </w:r>
      </w:hyperlink>
      <w:r w:rsidRPr="006A5E80">
        <w:rPr>
          <w:rFonts w:ascii="Times New Roman" w:hAnsi="Times New Roman" w:cs="Times New Roman"/>
          <w:sz w:val="24"/>
          <w:szCs w:val="24"/>
        </w:rPr>
        <w:t>“.</w:t>
      </w:r>
    </w:p>
    <w:p w:rsidR="006A5E80" w:rsidRPr="006A5E80" w:rsidRDefault="006A5E80" w:rsidP="006A5E80">
      <w:pPr>
        <w:tabs>
          <w:tab w:val="left" w:pos="5020"/>
        </w:tabs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5E80">
        <w:rPr>
          <w:rFonts w:ascii="Times New Roman" w:hAnsi="Times New Roman" w:cs="Times New Roman"/>
          <w:sz w:val="24"/>
          <w:szCs w:val="24"/>
        </w:rPr>
        <w:t xml:space="preserve">Lietuvos liaudies buities muziejus kviečia į </w:t>
      </w:r>
      <w:r w:rsidRPr="006A5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edukacinę – metodinę popietę „</w:t>
      </w:r>
      <w:hyperlink r:id="rId14" w:history="1">
        <w:r w:rsidRPr="006A5E80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Etnokultūrinis ugdymas Lietuvos liaudies buities muziejuje</w:t>
        </w:r>
      </w:hyperlink>
      <w:r w:rsidRPr="006A5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6A5E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  <w:r w:rsidRPr="006A5E8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Kviečiame mokytojus aktyviai pasinaudoti kultūros įstaigų siūlomomis galimybėmis, pasisemti idėjų ir užmegzti bendradarbiavimo ryšius.</w:t>
      </w:r>
    </w:p>
    <w:p w:rsidR="006A5E80" w:rsidRPr="006A5E80" w:rsidRDefault="006A5E80" w:rsidP="006A5E80">
      <w:pPr>
        <w:tabs>
          <w:tab w:val="left" w:pos="5020"/>
        </w:tabs>
        <w:rPr>
          <w:rFonts w:ascii="Times New Roman" w:hAnsi="Times New Roman" w:cs="Times New Roman"/>
          <w:sz w:val="24"/>
          <w:szCs w:val="24"/>
        </w:rPr>
      </w:pPr>
    </w:p>
    <w:p w:rsidR="00FC5022" w:rsidRPr="00121C36" w:rsidRDefault="00FC5022" w:rsidP="00FC502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C36">
        <w:rPr>
          <w:rFonts w:ascii="Times New Roman" w:hAnsi="Times New Roman" w:cs="Times New Roman"/>
          <w:sz w:val="24"/>
          <w:szCs w:val="24"/>
        </w:rPr>
        <w:t>Registracija į „Menų dūzgių“ renginius vyksta per tinklalapį „</w:t>
      </w:r>
      <w:hyperlink r:id="rId15" w:history="1">
        <w:r w:rsidRPr="00121C36">
          <w:rPr>
            <w:rStyle w:val="Hipersaitas"/>
            <w:rFonts w:ascii="Times New Roman" w:hAnsi="Times New Roman" w:cs="Times New Roman"/>
            <w:sz w:val="24"/>
            <w:szCs w:val="24"/>
          </w:rPr>
          <w:t>Ugdymo sodas</w:t>
        </w:r>
      </w:hyperlink>
      <w:r w:rsidRPr="00121C36">
        <w:rPr>
          <w:rFonts w:ascii="Times New Roman" w:hAnsi="Times New Roman" w:cs="Times New Roman"/>
          <w:sz w:val="24"/>
          <w:szCs w:val="24"/>
        </w:rPr>
        <w:t>“. Užsiregistravusiems ir renginiuose dalyvavusiems mokytojams bus išduodama Ugdymo plėtotės centro pažyma.</w:t>
      </w:r>
    </w:p>
    <w:p w:rsidR="00FC5022" w:rsidRDefault="00FC5022" w:rsidP="00FC502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022" w:rsidRPr="00121C36" w:rsidRDefault="00FC5022" w:rsidP="00FC502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6" w:history="1">
        <w:r w:rsidRPr="00121C36">
          <w:rPr>
            <w:rStyle w:val="Hipersaitas"/>
            <w:rFonts w:ascii="Times New Roman" w:hAnsi="Times New Roman" w:cs="Times New Roman"/>
            <w:sz w:val="24"/>
            <w:szCs w:val="24"/>
          </w:rPr>
          <w:t>Renginių kalendorius</w:t>
        </w:r>
      </w:hyperlink>
      <w:r w:rsidRPr="00121C36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Pr="00FD75B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(informaciją galima filtruoti pagal miestą, žr. puslapio viršuje)</w:t>
      </w:r>
    </w:p>
    <w:p w:rsidR="00FC5022" w:rsidRPr="00121C36" w:rsidRDefault="00D413C5" w:rsidP="00FC502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C5022" w:rsidRPr="00121C36">
          <w:rPr>
            <w:rStyle w:val="Hipersaitas"/>
            <w:rFonts w:ascii="Times New Roman" w:hAnsi="Times New Roman" w:cs="Times New Roman"/>
            <w:sz w:val="24"/>
            <w:szCs w:val="24"/>
          </w:rPr>
          <w:t>Kvietimas</w:t>
        </w:r>
      </w:hyperlink>
    </w:p>
    <w:p w:rsidR="00FC5022" w:rsidRPr="00121C36" w:rsidRDefault="00D413C5" w:rsidP="00FC5022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C5022" w:rsidRPr="00121C36">
          <w:rPr>
            <w:rStyle w:val="Hipersaitas"/>
            <w:rFonts w:ascii="Times New Roman" w:hAnsi="Times New Roman" w:cs="Times New Roman"/>
            <w:sz w:val="24"/>
            <w:szCs w:val="24"/>
          </w:rPr>
          <w:t>Pagalba registruojantis</w:t>
        </w:r>
      </w:hyperlink>
    </w:p>
    <w:p w:rsidR="00761D20" w:rsidRDefault="00761D20">
      <w:pPr>
        <w:rPr>
          <w:rFonts w:ascii="Times New Roman" w:hAnsi="Times New Roman" w:cs="Times New Roman"/>
          <w:sz w:val="24"/>
          <w:szCs w:val="24"/>
        </w:rPr>
      </w:pPr>
    </w:p>
    <w:p w:rsidR="00D413C5" w:rsidRDefault="00D413C5">
      <w:pPr>
        <w:rPr>
          <w:rFonts w:ascii="Times New Roman" w:hAnsi="Times New Roman" w:cs="Times New Roman"/>
          <w:sz w:val="24"/>
          <w:szCs w:val="24"/>
        </w:rPr>
      </w:pPr>
    </w:p>
    <w:p w:rsidR="00D413C5" w:rsidRDefault="00D41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Zita Nauckūnaitė</w:t>
      </w:r>
    </w:p>
    <w:p w:rsidR="00D413C5" w:rsidRDefault="00D41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turinio skyriaus</w:t>
      </w:r>
    </w:p>
    <w:p w:rsidR="00D413C5" w:rsidRPr="006A5E80" w:rsidRDefault="00D41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Kalbų ir meninio ugdymo poskyrio vedėja</w:t>
      </w:r>
      <w:bookmarkStart w:id="0" w:name="_GoBack"/>
      <w:bookmarkEnd w:id="0"/>
    </w:p>
    <w:sectPr w:rsidR="00D413C5" w:rsidRPr="006A5E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80"/>
    <w:rsid w:val="006A5E80"/>
    <w:rsid w:val="00761D20"/>
    <w:rsid w:val="00D413C5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E110-6286-45B1-A205-0A4AF8F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5E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5E80"/>
    <w:rPr>
      <w:color w:val="0563C1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6A5E80"/>
  </w:style>
  <w:style w:type="character" w:styleId="Perirtashipersaitas">
    <w:name w:val="FollowedHyperlink"/>
    <w:basedOn w:val="Numatytasispastraiposriftas"/>
    <w:uiPriority w:val="99"/>
    <w:semiHidden/>
    <w:unhideWhenUsed/>
    <w:rsid w:val="00FC5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omenys.ugdome.lt/renginys/?412" TargetMode="External"/><Relationship Id="rId13" Type="http://schemas.openxmlformats.org/officeDocument/2006/relationships/hyperlink" Target="http://duomenys.ugdome.lt/renginys/?427" TargetMode="External"/><Relationship Id="rId18" Type="http://schemas.openxmlformats.org/officeDocument/2006/relationships/hyperlink" Target="https://sodas.ugdome.lt/pagal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omenys.ugdome.lt/renginys/?406" TargetMode="External"/><Relationship Id="rId12" Type="http://schemas.openxmlformats.org/officeDocument/2006/relationships/hyperlink" Target="http://duomenys.ugdome.lt/renginys/?427" TargetMode="External"/><Relationship Id="rId17" Type="http://schemas.openxmlformats.org/officeDocument/2006/relationships/hyperlink" Target="http://www.upc.smm.lt/naujienos/menai/savaite3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uomenys.ugdome.lt/renginys/?duzg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uomenys.ugdome.lt/renginys/?437" TargetMode="External"/><Relationship Id="rId11" Type="http://schemas.openxmlformats.org/officeDocument/2006/relationships/hyperlink" Target="http://duomenys.ugdome.lt/renginys/?395" TargetMode="External"/><Relationship Id="rId5" Type="http://schemas.openxmlformats.org/officeDocument/2006/relationships/hyperlink" Target="http://duomenys.ugdome.lt/renginys/?427" TargetMode="External"/><Relationship Id="rId15" Type="http://schemas.openxmlformats.org/officeDocument/2006/relationships/hyperlink" Target="https://sodas.ugdome.lt" TargetMode="External"/><Relationship Id="rId10" Type="http://schemas.openxmlformats.org/officeDocument/2006/relationships/hyperlink" Target="http://duomenys.ugdome.lt/renginys/?37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uomenys.ugdome.lt/renginys/?440" TargetMode="External"/><Relationship Id="rId9" Type="http://schemas.openxmlformats.org/officeDocument/2006/relationships/hyperlink" Target="http://duomenys.ugdome.lt/renginys/?387" TargetMode="External"/><Relationship Id="rId14" Type="http://schemas.openxmlformats.org/officeDocument/2006/relationships/hyperlink" Target="http://duomenys.ugdome.lt/renginys/?34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Žydrė Jautakytė</dc:creator>
  <cp:keywords/>
  <dc:description/>
  <cp:lastModifiedBy>Žydrė Jautakytė</cp:lastModifiedBy>
  <cp:revision>3</cp:revision>
  <dcterms:created xsi:type="dcterms:W3CDTF">2015-03-17T08:46:00Z</dcterms:created>
  <dcterms:modified xsi:type="dcterms:W3CDTF">2015-03-18T11:04:00Z</dcterms:modified>
</cp:coreProperties>
</file>