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0" w:right="0"/>
        <w:jc w:val="center"/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 xml:space="preserve">    </w:t>
      </w:r>
      <w:r>
        <w:rPr>
          <w:lang w:val="lt-LT"/>
        </w:rPr>
        <w:t xml:space="preserve"> </w:t>
      </w:r>
      <w:r>
        <w:rPr>
          <w:sz w:val="36"/>
          <w:szCs w:val="36"/>
          <w:lang w:val="lt-LT"/>
        </w:rPr>
        <w:t xml:space="preserve">    </w:t>
        <w:pict>
          <v:group coordorigin="4006,415" coordsize="987,1396" id="shape_0" style="position:absolute;margin-left:200.3pt;margin-top:20.75pt;width:49.35pt;height:69.8pt">
            <v:rect fillcolor="white" id="shape_0" style="position:absolute;left:4006;top:415;width:986;height:1395">
              <v:wrap v:type="none"/>
              <v:fill color2="black" detectmouseclick="t" type="solid"/>
              <v:stroke color="#3465af" endcap="flat" joinstyle="round"/>
            </v:rect>
          </v:group>
        </w:pict>
      </w:r>
    </w:p>
    <w:p>
      <w:pPr>
        <w:pStyle w:val="style0"/>
        <w:ind w:hanging="0" w:left="0" w:right="0"/>
        <w:jc w:val="center"/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 xml:space="preserve">                                        </w:t>
      </w:r>
    </w:p>
    <w:p>
      <w:pPr>
        <w:pStyle w:val="style0"/>
        <w:ind w:hanging="0" w:left="0" w:right="0"/>
        <w:jc w:val="center"/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 xml:space="preserve">    </w:t>
      </w:r>
    </w:p>
    <w:p>
      <w:pPr>
        <w:pStyle w:val="style0"/>
        <w:ind w:hanging="0" w:left="0" w:right="0"/>
        <w:jc w:val="center"/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Santaros-Šviesos suvažiavimas</w:t>
      </w:r>
    </w:p>
    <w:p>
      <w:pPr>
        <w:pStyle w:val="style0"/>
        <w:ind w:hanging="0" w:left="0" w:right="0"/>
        <w:jc w:val="center"/>
        <w:rPr>
          <w:lang w:val="lt-LT"/>
        </w:rPr>
      </w:pPr>
      <w:r>
        <w:rPr>
          <w:lang w:val="lt-LT"/>
        </w:rPr>
        <w:t>2017 m. birželio 23–25 dienomis</w:t>
      </w:r>
    </w:p>
    <w:p>
      <w:pPr>
        <w:pStyle w:val="style0"/>
        <w:ind w:hanging="0" w:left="0" w:right="0"/>
        <w:jc w:val="center"/>
        <w:rPr>
          <w:lang w:val="lt-LT"/>
        </w:rPr>
      </w:pPr>
      <w:r>
        <w:rPr>
          <w:lang w:val="lt-LT"/>
        </w:rPr>
        <w:t>Molėtų rajone, Alantoje, Naujasodyje, Technikumo g. 2</w:t>
      </w:r>
    </w:p>
    <w:p>
      <w:pPr>
        <w:pStyle w:val="style0"/>
        <w:ind w:hanging="0" w:left="0" w:right="0"/>
        <w:jc w:val="center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jc w:val="center"/>
        <w:rPr>
          <w:lang w:val="lt-LT"/>
        </w:rPr>
      </w:pPr>
      <w:r>
        <w:rPr>
          <w:lang w:val="lt-LT"/>
        </w:rPr>
        <w:t>Programa</w:t>
      </w:r>
    </w:p>
    <w:p>
      <w:pPr>
        <w:pStyle w:val="style0"/>
        <w:ind w:hanging="0" w:left="0" w:right="0"/>
        <w:jc w:val="center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Penktadienis, birželio 23 diena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11.00 – 13.00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  <w:t>Prezidento Valdo Adamkaus sveikinimo žodis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Santaros-Šviesos idėjos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i/>
          <w:lang w:val="lt-LT"/>
        </w:rPr>
        <w:t>In memoriam</w:t>
      </w:r>
      <w:r>
        <w:rPr>
          <w:b/>
          <w:bCs/>
          <w:lang w:val="lt-LT"/>
        </w:rPr>
        <w:t xml:space="preserve"> Leonidas Donskis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  <w:t>Moderuoja Egidijus Aleksandravičius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iCs/>
          <w:lang w:val="lt-LT"/>
        </w:rPr>
      </w:pPr>
      <w:r>
        <w:rPr>
          <w:lang w:val="lt-LT"/>
        </w:rPr>
        <w:t xml:space="preserve">Mykolas Drunga </w:t>
      </w:r>
      <w:r>
        <w:rPr>
          <w:i/>
          <w:iCs/>
          <w:lang w:val="lt-LT"/>
        </w:rPr>
        <w:t>Ar Santara-Šviesa dar turi ką pasakyti Lietuvai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rFonts w:cs="Times New Roman"/>
          <w:i/>
          <w:color w:val="00000A"/>
          <w:lang w:val="lt-LT"/>
        </w:rPr>
      </w:pPr>
      <w:r>
        <w:rPr>
          <w:lang w:val="lt-LT"/>
        </w:rPr>
        <w:t xml:space="preserve">Algis Mickūnas </w:t>
      </w:r>
      <w:r>
        <w:rPr>
          <w:rFonts w:cs="Times New Roman"/>
          <w:i/>
          <w:color w:val="00000A"/>
          <w:lang w:val="lt-LT"/>
        </w:rPr>
        <w:t>Santara – demokratijos mokykla</w:t>
      </w:r>
    </w:p>
    <w:p>
      <w:pPr>
        <w:pStyle w:val="style0"/>
        <w:ind w:hanging="0" w:left="0" w:right="0"/>
        <w:rPr/>
      </w:pPr>
      <w:r>
        <w:rPr/>
      </w:r>
    </w:p>
    <w:p>
      <w:pPr>
        <w:pStyle w:val="style0"/>
        <w:ind w:hanging="0" w:left="0" w:right="0"/>
        <w:rPr>
          <w:lang w:val="lt-LT"/>
        </w:rPr>
      </w:pPr>
      <w:r>
        <w:rPr>
          <w:b/>
          <w:bCs/>
          <w:lang w:val="lt-LT"/>
        </w:rPr>
        <w:t xml:space="preserve">13.00 –14.00  </w:t>
      </w:r>
      <w:r>
        <w:rPr>
          <w:lang w:val="lt-LT"/>
        </w:rPr>
        <w:t>pietūs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b/>
          <w:bCs/>
          <w:lang w:val="lt-LT"/>
        </w:rPr>
      </w:pPr>
      <w:r>
        <w:rPr>
          <w:b/>
          <w:bCs/>
          <w:lang w:val="lt-LT"/>
        </w:rPr>
        <w:t xml:space="preserve">14.00 – 16.30 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iCs/>
          <w:lang w:val="lt-LT"/>
        </w:rPr>
      </w:pPr>
      <w:r>
        <w:rPr>
          <w:lang w:val="lt-LT"/>
        </w:rPr>
        <w:t xml:space="preserve">Gintautas Mažeikis </w:t>
      </w:r>
      <w:r>
        <w:rPr>
          <w:i/>
          <w:iCs/>
          <w:lang w:val="lt-LT"/>
        </w:rPr>
        <w:t>Santara-Šviesa ir Leonido Donskio filosofija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iCs/>
          <w:lang w:val="lt-LT"/>
        </w:rPr>
      </w:pPr>
      <w:r>
        <w:rPr>
          <w:lang w:val="lt-LT"/>
        </w:rPr>
        <w:t xml:space="preserve">Reinas Raudas </w:t>
      </w:r>
      <w:r>
        <w:rPr>
          <w:i/>
          <w:iCs/>
          <w:lang w:val="lt-LT"/>
        </w:rPr>
        <w:t xml:space="preserve">Leonidas Donskis tarp Europos intelektualų 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</w:r>
    </w:p>
    <w:p>
      <w:pPr>
        <w:pStyle w:val="style0"/>
        <w:ind w:hanging="0" w:left="0" w:right="0"/>
        <w:rPr>
          <w:bCs/>
          <w:i/>
          <w:lang w:val="lt-LT"/>
        </w:rPr>
      </w:pPr>
      <w:r>
        <w:rPr>
          <w:bCs/>
          <w:i/>
          <w:lang w:val="lt-LT"/>
        </w:rPr>
        <w:t xml:space="preserve">Jaunimo apskritas stalas „Leonidas rytoj“ 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  <w:t>Moderuoja Paulius Gritėnas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  <w:t>Dalyvauja Arnas Liauksminas, Žygimantas Menčenkovas, Emilija Pundziūtė-Gallois, Julija Tuleikytė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16.30–18.30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b/>
          <w:bCs/>
          <w:lang w:val="lt-LT"/>
        </w:rPr>
      </w:pPr>
      <w:r>
        <w:rPr>
          <w:b/>
          <w:bCs/>
          <w:lang w:val="lt-LT"/>
        </w:rPr>
        <w:t>Daugiakalbė Lietuvos literatūra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bCs/>
          <w:lang w:val="lt-LT"/>
        </w:rPr>
      </w:pPr>
      <w:r>
        <w:rPr>
          <w:bCs/>
          <w:lang w:val="lt-LT"/>
        </w:rPr>
        <w:t>Moderuoja Darius Kuolys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b/>
          <w:bCs/>
          <w:lang w:val="lt-LT"/>
        </w:rPr>
      </w:pPr>
      <w:r>
        <w:rPr>
          <w:b/>
          <w:bCs/>
          <w:lang w:val="lt-LT"/>
        </w:rPr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iCs/>
          <w:lang w:val="lt-LT"/>
        </w:rPr>
      </w:pPr>
      <w:r>
        <w:rPr>
          <w:lang w:val="lt-LT"/>
        </w:rPr>
        <w:t xml:space="preserve">Brigita Speičytė </w:t>
      </w:r>
      <w:r>
        <w:rPr>
          <w:i/>
          <w:iCs/>
          <w:lang w:val="lt-LT"/>
        </w:rPr>
        <w:t>Kaip atsirado „lietuvių literatūra“?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iCs/>
          <w:lang w:val="lt-LT"/>
        </w:rPr>
      </w:pPr>
      <w:r>
        <w:rPr>
          <w:lang w:val="lt-LT"/>
        </w:rPr>
        <w:t xml:space="preserve">Mindaugas Kvietkauskas </w:t>
      </w:r>
      <w:r>
        <w:rPr>
          <w:i/>
          <w:iCs/>
          <w:lang w:val="lt-LT"/>
        </w:rPr>
        <w:t>Litvakų Tėvynės ieškojimas: Moišės Kulbako tekstai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iCs/>
          <w:lang w:val="lt-LT"/>
        </w:rPr>
      </w:pPr>
      <w:r>
        <w:rPr>
          <w:iCs/>
          <w:lang w:val="lt-LT"/>
        </w:rPr>
        <w:t xml:space="preserve">Antanas Šileika </w:t>
      </w:r>
      <w:r>
        <w:rPr>
          <w:i/>
          <w:iCs/>
          <w:lang w:val="lt-LT"/>
        </w:rPr>
        <w:t>Lietuva ir lietuviai anglakalbėje literatūroje (II dalis)</w:t>
      </w:r>
    </w:p>
    <w:p>
      <w:pPr>
        <w:pStyle w:val="style0"/>
        <w:ind w:hanging="0" w:left="0" w:right="0"/>
        <w:rPr>
          <w:b/>
          <w:bCs/>
        </w:rPr>
      </w:pPr>
      <w:r>
        <w:rPr>
          <w:b/>
          <w:bCs/>
        </w:rPr>
      </w:r>
    </w:p>
    <w:p>
      <w:pPr>
        <w:pStyle w:val="style0"/>
        <w:ind w:hanging="0" w:left="0" w:right="0"/>
        <w:rPr>
          <w:lang w:val="lt-LT"/>
        </w:rPr>
      </w:pPr>
      <w:r>
        <w:rPr>
          <w:b/>
          <w:bCs/>
          <w:lang w:val="lt-LT"/>
        </w:rPr>
        <w:t xml:space="preserve">18.30–19.30 </w:t>
      </w:r>
      <w:r>
        <w:rPr>
          <w:lang w:val="lt-LT"/>
        </w:rPr>
        <w:t>vakarienė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19.30 – 20.30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Kazio Bradūno vakaras</w:t>
      </w:r>
    </w:p>
    <w:p>
      <w:pPr>
        <w:pStyle w:val="style0"/>
        <w:ind w:hanging="0" w:left="0" w:right="0"/>
        <w:rPr>
          <w:bCs/>
          <w:lang w:val="lt-LT"/>
        </w:rPr>
      </w:pPr>
      <w:r>
        <w:rPr>
          <w:bCs/>
          <w:lang w:val="lt-LT"/>
        </w:rPr>
        <w:t>Dalyvauja Elena Bradūnaitė ir Vaiva Aglinskaitė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21.00 –  23.00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 xml:space="preserve">Santaros-Šviesos 60-mečiui skirtas kino vakaras 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23.00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Joninių laužas</w:t>
      </w:r>
    </w:p>
    <w:p>
      <w:pPr>
        <w:pStyle w:val="style0"/>
        <w:ind w:hanging="0" w:left="0" w:right="0"/>
        <w:jc w:val="left"/>
        <w:rPr>
          <w:lang w:val="lt-LT"/>
        </w:rPr>
      </w:pPr>
      <w:r>
        <w:rPr>
          <w:lang w:val="lt-LT"/>
        </w:rPr>
        <w:t>********************************************************************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Šeštadienis, birželio 24 diena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 xml:space="preserve">10.00 – 13.00 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Algirdas Julius Greimas: ne tik semiotika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  <w:t>Moderuoja Arūnas Sverdiolas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iCs/>
          <w:lang w:val="lt-LT"/>
        </w:rPr>
      </w:pPr>
      <w:r>
        <w:rPr>
          <w:lang w:val="lt-LT"/>
        </w:rPr>
        <w:t xml:space="preserve">Saulius Žukas </w:t>
      </w:r>
      <w:r>
        <w:rPr>
          <w:i/>
          <w:iCs/>
          <w:lang w:val="lt-LT"/>
        </w:rPr>
        <w:t>Kam mums Greimas?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rFonts w:cs="Times New Roman"/>
          <w:i/>
          <w:color w:val="00000A"/>
        </w:rPr>
      </w:pPr>
      <w:r>
        <w:rPr>
          <w:lang w:val="lt-LT"/>
        </w:rPr>
        <w:t xml:space="preserve">Loreta Mačianskaitė </w:t>
      </w:r>
      <w:r>
        <w:rPr>
          <w:rFonts w:ascii="Helvetica" w:cs="Helvetica" w:hAnsi="Helvetica"/>
          <w:color w:val="00000A"/>
          <w:sz w:val="20"/>
          <w:szCs w:val="20"/>
          <w:lang w:val="lt-LT"/>
        </w:rPr>
        <w:t xml:space="preserve"> </w:t>
      </w:r>
      <w:r>
        <w:rPr>
          <w:rFonts w:cs="Times New Roman"/>
          <w:i/>
          <w:color w:val="00000A"/>
        </w:rPr>
        <w:t>Greimo įnašas į „literatūrologiją“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iCs/>
          <w:lang w:val="lt-LT"/>
        </w:rPr>
      </w:pPr>
      <w:r>
        <w:rPr>
          <w:lang w:val="lt-LT"/>
        </w:rPr>
        <w:t xml:space="preserve">Arūnas Sverdiolas </w:t>
      </w:r>
      <w:r>
        <w:rPr>
          <w:i/>
          <w:iCs/>
          <w:lang w:val="lt-LT"/>
        </w:rPr>
        <w:t>Greimo demiurgija: Lietuvos kultūros projektas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iCs/>
          <w:lang w:val="lt-LT"/>
        </w:rPr>
      </w:pPr>
      <w:r>
        <w:rPr>
          <w:i/>
          <w:iCs/>
          <w:lang w:val="lt-LT"/>
        </w:rPr>
        <w:t>Diskusija „Greimo aktyvas“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lang w:val="lt-LT"/>
        </w:rPr>
      </w:pPr>
      <w:r>
        <w:rPr>
          <w:lang w:val="lt-LT"/>
        </w:rPr>
        <w:t>Dalyvauja pranešėjai, Mykolas Drunga, Jurgita Katkuvienė, Laima Kreivytė, Darius Kuolys, Kęstutis Nastopka</w:t>
      </w:r>
    </w:p>
    <w:p>
      <w:pPr>
        <w:pStyle w:val="style0"/>
        <w:ind w:hanging="0" w:left="0" w:right="0"/>
        <w:rPr>
          <w:shd w:fill="FFFF99" w:val="clear"/>
          <w:lang w:val="lt-LT"/>
        </w:rPr>
      </w:pPr>
      <w:r>
        <w:rPr>
          <w:shd w:fill="FFFF99" w:val="clear"/>
          <w:lang w:val="lt-LT"/>
        </w:rPr>
      </w:r>
    </w:p>
    <w:p>
      <w:pPr>
        <w:pStyle w:val="style0"/>
        <w:ind w:hanging="0" w:left="0" w:right="0"/>
        <w:rPr>
          <w:lang w:val="lt-LT"/>
        </w:rPr>
      </w:pPr>
      <w:r>
        <w:rPr>
          <w:b/>
          <w:bCs/>
          <w:lang w:val="lt-LT"/>
        </w:rPr>
        <w:t xml:space="preserve">13.00 – 14.00  </w:t>
      </w:r>
      <w:r>
        <w:rPr>
          <w:lang w:val="lt-LT"/>
        </w:rPr>
        <w:t>pietūs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 xml:space="preserve">14.00 – 16.45 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Moterys Lietuvos kultūroje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lang w:val="lt-LT"/>
        </w:rPr>
      </w:pPr>
      <w:r>
        <w:rPr>
          <w:lang w:val="lt-LT"/>
        </w:rPr>
        <w:t xml:space="preserve">Moderuoja Laima Kreivytė 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rFonts w:cs="Times New Roman"/>
          <w:i/>
          <w:color w:val="00000A"/>
          <w:shd w:fill="FFFFFF" w:val="clear"/>
        </w:rPr>
      </w:pPr>
      <w:r>
        <w:rPr>
          <w:shd w:fill="FFFFFF" w:val="clear"/>
          <w:lang w:val="lt-LT"/>
        </w:rPr>
        <w:t xml:space="preserve">Audronė Žukauskaitė </w:t>
      </w:r>
      <w:r>
        <w:rPr>
          <w:rFonts w:cs="Times New Roman"/>
          <w:i/>
          <w:color w:val="00000A"/>
          <w:shd w:fill="FFFFFF" w:val="clear"/>
        </w:rPr>
        <w:t xml:space="preserve">Trečiosios bangos feminizmas: nuo tapatybės tapsmo </w:t>
      </w:r>
      <w:r>
        <w:rPr>
          <w:rFonts w:cs="Times New Roman"/>
          <w:i/>
          <w:color w:val="00000A"/>
          <w:shd w:fill="FFFFFF" w:val="clear"/>
        </w:rPr>
        <w:t>link</w:t>
      </w:r>
    </w:p>
    <w:p>
      <w:pPr>
        <w:pStyle w:val="style0"/>
        <w:widowControl/>
        <w:shd w:fill="FFFFFF" w:val="clear"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rFonts w:cs="Times New Roman"/>
          <w:i/>
          <w:color w:val="00000A"/>
          <w:shd w:fill="FFFFFF" w:val="clear"/>
        </w:rPr>
      </w:pPr>
      <w:r>
        <w:rPr>
          <w:shd w:fill="FFFFFF" w:val="clear"/>
          <w:lang w:val="lt-LT"/>
        </w:rPr>
        <w:t xml:space="preserve">Laima Kreivytė </w:t>
      </w:r>
      <w:r>
        <w:rPr>
          <w:rFonts w:cs="Times New Roman"/>
          <w:i/>
          <w:color w:val="00000A"/>
          <w:shd w:fill="FFFFFF" w:val="clear"/>
        </w:rPr>
        <w:t>Feministinės meno ir jo kuravimo strategijo</w:t>
      </w:r>
      <w:r>
        <w:rPr>
          <w:rFonts w:cs="Times New Roman"/>
          <w:i/>
          <w:color w:val="00000A"/>
          <w:shd w:fill="FFFFFF" w:val="clear"/>
        </w:rPr>
        <w:t>s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shd w:fill="FFFFFF" w:val="clear"/>
        </w:rPr>
      </w:pPr>
      <w:r>
        <w:rPr>
          <w:shd w:fill="FFFFFF" w:val="clear"/>
          <w:lang w:val="lt-LT"/>
        </w:rPr>
        <w:t xml:space="preserve">Ieva Burbaitė </w:t>
      </w:r>
      <w:r>
        <w:rPr>
          <w:i/>
          <w:shd w:fill="FFFFFF" w:val="clear"/>
          <w:lang w:val="lt-LT"/>
        </w:rPr>
        <w:t>Pirmoji lietuvių moterų dailės paroda tarpukariu:</w:t>
      </w:r>
      <w:r>
        <w:rPr>
          <w:i/>
          <w:shd w:fill="FFFFFF" w:val="clear"/>
        </w:rPr>
        <w:t xml:space="preserve"> refleksija šiandien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shd w:fill="FFFF00" w:val="clear"/>
          <w:lang w:val="lt-LT"/>
        </w:rPr>
      </w:pPr>
      <w:r>
        <w:rPr>
          <w:shd w:fill="FFFF00" w:val="clear"/>
          <w:lang w:val="lt-LT"/>
        </w:rPr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iCs/>
          <w:shd w:fill="FFFFFF" w:val="clear"/>
        </w:rPr>
      </w:pPr>
      <w:r>
        <w:rPr>
          <w:i/>
          <w:iCs/>
          <w:shd w:fill="FFFFFF" w:val="clear"/>
          <w:lang w:val="lt-LT"/>
        </w:rPr>
        <w:t xml:space="preserve">Diskusija </w:t>
      </w:r>
      <w:r>
        <w:rPr>
          <w:i/>
          <w:iCs/>
          <w:shd w:fill="FFFFFF" w:val="clear"/>
        </w:rPr>
        <w:t>„Feminizmo ekskursai“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shd w:fill="FFFFFF" w:val="clear"/>
          <w:lang w:val="lt-LT"/>
        </w:rPr>
      </w:pPr>
      <w:bookmarkStart w:id="0" w:name="_GoBack"/>
      <w:bookmarkEnd w:id="0"/>
      <w:r>
        <w:rPr>
          <w:shd w:fill="FFFFFF" w:val="clear"/>
          <w:lang w:val="lt-LT"/>
        </w:rPr>
        <w:t>Dalyvauja pranešėjos, Karla Gruodis, Elena Bradūnaitė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17.00 – 18.00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Protmūšis: Santaros-Šviesos asmenybės, tekstai ir kontekstai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  <w:t>Rengia Vilniaus santariečiai. Komandas registruoja Arnas Liauksminas e. paštu: arnas. liauksminas@gmail.com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rPr>
          <w:lang w:val="lt-LT"/>
        </w:rPr>
      </w:pPr>
      <w:r>
        <w:rPr>
          <w:b/>
          <w:bCs/>
          <w:lang w:val="lt-LT"/>
        </w:rPr>
        <w:t xml:space="preserve">18.00 – 19.00  </w:t>
      </w:r>
      <w:r>
        <w:rPr>
          <w:lang w:val="lt-LT"/>
        </w:rPr>
        <w:t>vakarienė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 xml:space="preserve">19.00 – 20.00 </w:t>
      </w:r>
    </w:p>
    <w:p>
      <w:pPr>
        <w:pStyle w:val="style24"/>
        <w:rPr>
          <w:rFonts w:ascii="Times" w:hAnsi="Times"/>
          <w:sz w:val="24"/>
          <w:szCs w:val="24"/>
          <w:lang w:val="lt-LT"/>
        </w:rPr>
      </w:pPr>
      <w:r>
        <w:rPr>
          <w:rFonts w:ascii="Times" w:hAnsi="Times"/>
          <w:bCs/>
          <w:sz w:val="24"/>
          <w:szCs w:val="24"/>
          <w:lang w:val="lt-LT"/>
        </w:rPr>
        <w:t>P</w:t>
      </w:r>
      <w:r>
        <w:rPr>
          <w:rFonts w:ascii="Times" w:hAnsi="Times"/>
          <w:sz w:val="24"/>
          <w:szCs w:val="24"/>
          <w:lang w:val="lt-LT"/>
        </w:rPr>
        <w:t>arodos „Aukštaičių ir žemaičių sąjunga – Lionginas Šepka ir Antanas Mončys: skulptūros, piešiniai, videofilmai“ uždarymas Alantos dvare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20.00 – 21.30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Literatūros vakaras</w:t>
      </w:r>
    </w:p>
    <w:p>
      <w:pPr>
        <w:pStyle w:val="style0"/>
        <w:ind w:hanging="0" w:left="0" w:right="0"/>
        <w:rPr>
          <w:bCs/>
          <w:lang w:val="lt-LT"/>
        </w:rPr>
      </w:pPr>
      <w:r>
        <w:rPr>
          <w:bCs/>
          <w:lang w:val="lt-LT"/>
        </w:rPr>
        <w:t>Dalyvauja Undinė Radzevičiūtė, Reinas Raudas, Antanas Šileika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</w:r>
    </w:p>
    <w:p>
      <w:pPr>
        <w:pStyle w:val="style0"/>
        <w:ind w:hanging="0" w:left="0" w:right="0"/>
        <w:rPr>
          <w:b/>
          <w:bCs/>
          <w:shd w:fill="FFFFFF" w:val="clear"/>
        </w:rPr>
      </w:pPr>
      <w:r>
        <w:rPr>
          <w:b/>
          <w:bCs/>
          <w:lang w:val="lt-LT"/>
        </w:rPr>
        <w:t xml:space="preserve">22.00 – </w:t>
      </w:r>
      <w:r>
        <w:rPr>
          <w:b/>
          <w:bCs/>
          <w:shd w:fill="FFFFFF" w:val="clear"/>
        </w:rPr>
        <w:t xml:space="preserve">1.00 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Diskoteka</w:t>
      </w:r>
    </w:p>
    <w:p>
      <w:pPr>
        <w:pStyle w:val="style0"/>
        <w:ind w:hanging="0" w:left="0" w:right="0"/>
        <w:rPr>
          <w:b/>
          <w:lang w:val="lt-LT"/>
        </w:rPr>
      </w:pPr>
      <w:r>
        <w:rPr>
          <w:b/>
          <w:lang w:val="lt-LT"/>
        </w:rPr>
        <w:t>Dėdės Algio klubas</w:t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******************************************************************************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Sekmadienis, birželio 26 diena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 xml:space="preserve">10.00 – 13.00 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b/>
          <w:shd w:fill="FFFFFF" w:val="clear"/>
          <w:lang w:val="lt-LT"/>
        </w:rPr>
      </w:pPr>
      <w:r>
        <w:rPr>
          <w:b/>
          <w:shd w:fill="FFFFFF" w:val="clear"/>
          <w:lang w:val="lt-LT"/>
        </w:rPr>
        <w:t>Tarp Maskvos ir Romos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shd w:fill="FFFFFF" w:val="clear"/>
          <w:lang w:val="lt-LT"/>
        </w:rPr>
      </w:pPr>
      <w:r>
        <w:rPr>
          <w:shd w:fill="FFFFFF" w:val="clear"/>
          <w:lang w:val="lt-LT"/>
        </w:rPr>
        <w:t>Moderuoja Egidijus Aleksandravičius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lang w:val="lt-LT"/>
        </w:rPr>
      </w:pPr>
      <w:r>
        <w:rPr>
          <w:lang w:val="lt-LT"/>
        </w:rPr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iCs/>
          <w:lang w:val="lt-LT"/>
        </w:rPr>
      </w:pPr>
      <w:r>
        <w:rPr>
          <w:lang w:val="lt-LT"/>
        </w:rPr>
        <w:t xml:space="preserve">Jūratė Kiaupienė </w:t>
      </w:r>
      <w:r>
        <w:rPr>
          <w:i/>
          <w:iCs/>
          <w:lang w:val="lt-LT"/>
        </w:rPr>
        <w:t>Lietuva tarp Romos ir Maskvos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iCs/>
          <w:lang w:val="lt-LT"/>
        </w:rPr>
      </w:pPr>
      <w:r>
        <w:rPr>
          <w:lang w:val="lt-LT"/>
        </w:rPr>
        <w:t>Zigmantas Kiaupa</w:t>
      </w:r>
      <w:r>
        <w:rPr>
          <w:i/>
          <w:iCs/>
          <w:lang w:val="lt-LT"/>
        </w:rPr>
        <w:t xml:space="preserve"> Istoriniai anekdotai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lang w:val="lt-LT"/>
        </w:rPr>
      </w:pPr>
      <w:r>
        <w:rPr>
          <w:lang w:val="lt-LT"/>
        </w:rPr>
        <w:t xml:space="preserve">Darius Kuolys </w:t>
      </w:r>
      <w:r>
        <w:rPr>
          <w:i/>
          <w:lang w:val="lt-LT"/>
        </w:rPr>
        <w:t>Tarp: iš lietuvių tapatybės istorijos</w:t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lang w:val="lt-LT"/>
        </w:rPr>
      </w:pPr>
      <w:r>
        <w:rPr>
          <w:lang w:val="lt-LT"/>
        </w:rPr>
        <w:t>Algis Mickūnas</w:t>
      </w:r>
      <w:r>
        <w:rPr>
          <w:i/>
          <w:lang w:val="lt-LT"/>
        </w:rPr>
        <w:t xml:space="preserve"> Europos projektas</w:t>
      </w:r>
    </w:p>
    <w:p>
      <w:pPr>
        <w:pStyle w:val="style0"/>
        <w:ind w:hanging="0" w:left="0" w:right="0"/>
        <w:rPr/>
      </w:pPr>
      <w:r>
        <w:rPr/>
      </w:r>
    </w:p>
    <w:p>
      <w:pPr>
        <w:pStyle w:val="style0"/>
        <w:widowControl/>
        <w:tabs>
          <w:tab w:leader="none" w:pos="1296" w:val="left"/>
          <w:tab w:leader="none" w:pos="2592" w:val="left"/>
          <w:tab w:leader="none" w:pos="3888" w:val="left"/>
          <w:tab w:leader="none" w:pos="5184" w:val="left"/>
          <w:tab w:leader="none" w:pos="6480" w:val="left"/>
          <w:tab w:leader="none" w:pos="7776" w:val="left"/>
          <w:tab w:leader="none" w:pos="9072" w:val="left"/>
        </w:tabs>
        <w:suppressAutoHyphens w:val="false"/>
        <w:spacing w:line="100" w:lineRule="atLeast"/>
        <w:ind w:hanging="0" w:left="0" w:right="0"/>
        <w:jc w:val="left"/>
        <w:rPr>
          <w:i/>
          <w:iCs/>
          <w:lang w:val="lt-LT"/>
        </w:rPr>
      </w:pPr>
      <w:r>
        <w:rPr>
          <w:i/>
          <w:iCs/>
          <w:lang w:val="lt-LT"/>
        </w:rPr>
      </w:r>
    </w:p>
    <w:p>
      <w:pPr>
        <w:pStyle w:val="style0"/>
        <w:ind w:hanging="0" w:left="0" w:right="0"/>
        <w:rPr>
          <w:lang w:val="lt-LT"/>
        </w:rPr>
      </w:pPr>
      <w:r>
        <w:rPr>
          <w:b/>
          <w:bCs/>
          <w:lang w:val="lt-LT"/>
        </w:rPr>
        <w:t>13.00 – 14.00</w:t>
      </w:r>
      <w:r>
        <w:rPr>
          <w:lang w:val="lt-LT"/>
        </w:rPr>
        <w:t xml:space="preserve"> pietūs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rPr>
          <w:b/>
          <w:bCs/>
          <w:lang w:val="lt-LT"/>
        </w:rPr>
      </w:pPr>
      <w:r>
        <w:rPr>
          <w:b/>
          <w:bCs/>
          <w:lang w:val="lt-LT"/>
        </w:rPr>
        <w:t>14.00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  <w:t>Suvažiavimo uždarymas ir vyno taurė atveriant septintąjį Santaros-Šviesos dešimtmetį</w:t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rPr>
          <w:lang w:val="lt-LT"/>
        </w:rPr>
      </w:pPr>
      <w:r>
        <w:rPr>
          <w:lang w:val="lt-LT"/>
        </w:rPr>
      </w:r>
    </w:p>
    <w:p>
      <w:pPr>
        <w:pStyle w:val="style0"/>
        <w:ind w:hanging="0" w:left="0" w:right="0"/>
        <w:rPr>
          <w:b/>
          <w:bCs/>
          <w:i/>
          <w:iCs/>
          <w:lang w:val="lt-LT"/>
        </w:rPr>
      </w:pPr>
      <w:r>
        <w:rPr>
          <w:b/>
          <w:bCs/>
          <w:i/>
          <w:iCs/>
          <w:lang w:val="lt-LT"/>
        </w:rPr>
        <w:t>Dalyvius registruoja Milda Laužikaitė nuo birželio 12 d. iki 21 d. kasdien nuo 10 val. iki 22 val. telefonu:</w:t>
      </w:r>
      <w:r>
        <w:rPr>
          <w:i/>
          <w:iCs/>
          <w:lang w:val="lt-LT"/>
        </w:rPr>
        <w:t xml:space="preserve"> </w:t>
      </w:r>
      <w:r>
        <w:rPr>
          <w:b/>
          <w:bCs/>
          <w:i/>
          <w:iCs/>
          <w:lang w:val="lt-LT"/>
        </w:rPr>
        <w:t>+370 6</w:t>
      </w:r>
      <w:r>
        <w:rPr>
          <w:b/>
          <w:bCs/>
          <w:i/>
          <w:iCs/>
          <w:lang w:val="lt-LT"/>
        </w:rPr>
        <w:t>464 0855</w:t>
      </w:r>
      <w:r>
        <w:rPr>
          <w:b/>
          <w:bCs/>
          <w:i/>
          <w:iCs/>
          <w:lang w:val="lt-LT"/>
        </w:rPr>
        <w:t>.</w:t>
      </w:r>
    </w:p>
    <w:p>
      <w:pPr>
        <w:pStyle w:val="style0"/>
        <w:ind w:hanging="0" w:left="0" w:right="0"/>
        <w:rPr>
          <w:i/>
          <w:iCs/>
          <w:lang w:val="lt-LT"/>
        </w:rPr>
      </w:pPr>
      <w:r>
        <w:rPr>
          <w:i/>
          <w:iCs/>
          <w:lang w:val="lt-LT"/>
        </w:rPr>
        <w:t>Papildoma informacija teikiama e. paštu: registracija@santarasviesa.lt</w:t>
      </w:r>
    </w:p>
    <w:p>
      <w:pPr>
        <w:pStyle w:val="style0"/>
        <w:shd w:fill="FFFFFF" w:val="clear"/>
        <w:spacing w:after="200" w:before="0"/>
        <w:ind w:hanging="0" w:left="0" w:right="0"/>
        <w:contextualSpacing w:val="false"/>
        <w:rPr>
          <w:i/>
          <w:iCs/>
          <w:color w:val="0000FF"/>
          <w:shd w:fill="FFFFFF" w:val="clear"/>
          <w:lang w:val="lt-LT"/>
        </w:rPr>
      </w:pPr>
      <w:r>
        <w:rPr>
          <w:i/>
          <w:iCs/>
          <w:color w:val="0000FF"/>
          <w:shd w:fill="FFFFFF" w:val="clear"/>
          <w:lang w:val="lt-LT"/>
        </w:rPr>
        <w:t>Autobusas iš Vilniaus į Alantą važiuos iš Katedros aikštės penktadienį 8.00 val., o iš Alantos į Vilnių – sekmadienį 15.00 val.</w:t>
      </w:r>
    </w:p>
    <w:sectPr>
      <w:headerReference r:id="rId2" w:type="default"/>
      <w:footerReference r:id="rId3" w:type="default"/>
      <w:type w:val="nextPage"/>
      <w:pgSz w:h="15840" w:w="12240"/>
      <w:pgMar w:bottom="1440" w:footer="720" w:gutter="0" w:header="720" w:left="1440" w:right="144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a"/>
    <w:family w:val="roman"/>
    <w:pitch w:val="variable"/>
  </w:font>
  <w:font w:name="Arial">
    <w:charset w:val="ba"/>
    <w:family w:val="swiss"/>
    <w:pitch w:val="variable"/>
  </w:font>
  <w:font w:name="Helvetica">
    <w:altName w:val="Arial"/>
    <w:charset w:val="ba"/>
    <w:family w:val="roman"/>
    <w:pitch w:val="variable"/>
  </w:font>
  <w:font w:name="Times">
    <w:altName w:val="Times New Roman"/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</w:r>
    <w:pStyle w:val="style0"/>
    <w:widowControl w:val="false"/>
    <w:suppressAutoHyphens w:val="true"/>
    <w:ind w:firstLine="720" w:left="0" w:right="0"/>
    <w:contextualSpacing w:val="false"/>
    <w:top w:val="nil"/>
    <w:left w:val="nil"/>
    <w:bottom w:val="nil"/>
    <w:insideH w:val="nil"/>
    <w:right w:val="nil"/>
    <w:insideV w:val="nil"/>
    <w:jc w:val="both"/>
    <w:pPr>
      <w:spacing w:after="200" w:before="0" w:line="360" w:lineRule="auto"/>
      <w:rPr/>
    </w:pP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</w:r>
    <w:pStyle w:val="style0"/>
    <w:widowControl w:val="false"/>
    <w:suppressAutoHyphens w:val="true"/>
    <w:ind w:firstLine="720" w:left="0" w:right="0"/>
    <w:contextualSpacing w:val="false"/>
    <w:top w:val="nil"/>
    <w:left w:val="nil"/>
    <w:bottom w:val="nil"/>
    <w:insideH w:val="nil"/>
    <w:right w:val="nil"/>
    <w:insideV w:val="nil"/>
    <w:jc w:val="both"/>
    <w:pPr>
      <w:spacing w:after="200" w:before="0" w:line="360" w:lineRule="auto"/>
      <w:rPr/>
    </w:pPr>
  </w:p>
</w:hdr>
</file>

<file path=word/settings.xml><?xml version="1.0" encoding="utf-8"?>
<w:settings xmlns:w="http://schemas.openxmlformats.org/wordprocessingml/2006/main">
  <w:zoom w:percent="15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00" w:before="0" w:line="360" w:lineRule="auto"/>
      <w:ind w:firstLine="720" w:left="0" w:right="0"/>
      <w:contextualSpacing w:val="false"/>
      <w:jc w:val="both"/>
    </w:pPr>
    <w:rPr>
      <w:rFonts w:ascii="Times New Roman" w:cs="Arial Unicode MS" w:eastAsia="Arial Unicode MS" w:hAnsi="Times New Roman"/>
      <w:color w:val="000000"/>
      <w:sz w:val="24"/>
      <w:szCs w:val="24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next w:val="style16"/>
    <w:rPr>
      <w:color w:val="000080"/>
      <w:u w:val="single"/>
      <w:lang w:bidi="zxx-" w:eastAsia="zxx-" w:val="zxx-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Arial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Arial"/>
    </w:rPr>
  </w:style>
  <w:style w:styleId="style22" w:type="paragraph">
    <w:name w:val="caption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</w:rPr>
  </w:style>
  <w:style w:styleId="style23" w:type="paragraph">
    <w:name w:val="Header &amp; Footer"/>
    <w:next w:val="style23"/>
    <w:pPr>
      <w:widowControl/>
      <w:pBdr>
        <w:top w:val="nil"/>
        <w:left w:val="nil"/>
        <w:bottom w:val="nil"/>
        <w:insideH w:val="nil"/>
        <w:right w:val="nil"/>
        <w:insideV w:val="nil"/>
      </w:pBdr>
      <w:tabs>
        <w:tab w:leader="none" w:pos="9020" w:val="right"/>
      </w:tabs>
      <w:suppressAutoHyphens w:val="true"/>
      <w:spacing w:after="200" w:before="0" w:line="276" w:lineRule="auto"/>
      <w:contextualSpacing w:val="false"/>
    </w:pPr>
    <w:rPr>
      <w:rFonts w:ascii="Helvetica" w:cs="Arial Unicode MS" w:eastAsia="Arial Unicode MS" w:hAnsi="Helvetica"/>
      <w:color w:val="000000"/>
      <w:sz w:val="24"/>
      <w:szCs w:val="24"/>
      <w:lang w:bidi="ar-SA" w:eastAsia="en-US" w:val="en-US"/>
    </w:rPr>
  </w:style>
  <w:style w:styleId="style24" w:type="paragraph">
    <w:name w:val="Default"/>
    <w:next w:val="style24"/>
    <w:pPr>
      <w:widowControl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00" w:before="0" w:line="276" w:lineRule="auto"/>
      <w:contextualSpacing w:val="false"/>
    </w:pPr>
    <w:rPr>
      <w:rFonts w:ascii="Helvetica" w:cs="Arial Unicode MS" w:eastAsia="Arial Unicode MS" w:hAnsi="Helvetica"/>
      <w:color w:val="000000"/>
      <w:sz w:val="22"/>
      <w:szCs w:val="22"/>
      <w:lang w:bidi="ar-SA" w:eastAsia="en-US" w:val="en-US"/>
    </w:rPr>
  </w:style>
  <w:style w:styleId="style25" w:type="paragraph">
    <w:name w:val="Header"/>
    <w:basedOn w:val="style0"/>
    <w:next w:val="style25"/>
    <w:pPr/>
    <w:rPr/>
  </w:style>
  <w:style w:styleId="style26" w:type="paragraph">
    <w:name w:val="Footer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2017-05-11T13:14:00Z</dcterms:created>
  <dc:creator>Arnas Liauksminas</dc:creator>
  <cp:lastModifiedBy>Giedre Kadziulyte</cp:lastModifiedBy>
  <dcterms:modified xsi:type="dcterms:W3CDTF">2017-05-11T21:12:00Z</dcterms:modified>
  <cp:revision>4</cp:revision>
</cp:coreProperties>
</file>